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“60大庆”长城关周围场地平整及氛围营造工程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2019年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绩效目标批复下达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（一）年初批复下达“60大庆”长城关周围场地平整及氛围营造工程资金预算和绩效目标情况。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下达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我局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“60大庆”长城关周围场地平整及氛围营造工程共106.13万元。主要绩效目标：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平整场地8712平方米、垃圾外运2车、碎石铺装8712平方米（厚度6厘米）、临时铁质踏步台制作安装1座、面包砖铺装77平方米、太阳造型高速路口20M*3M*4.6M、红旗造型福海路口24M*2.2M*5.4M、彩虹造型花马广场20M*1M*5.2M、悬挂标语古城墙内外门、东瓮城钢架喷绘，健身中心喷绘布及扣眼、摆放草花健身中心（北）（南）高速出入口、移动公司门口、花马广场南口、盐池宾馆、十字路口、城墙上面、围栏各130盆/㎡、“丰收”花篮造型及花卉摆放东瓮城内：仿真草造型高8米宽7米、牵牛花、鸡冠花、万寿菊、铁树，箭楼周围、城墙周围：绿萝吊兰、仿真一品红、万年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（二）年度中由县级资金安排下达“60大庆”长城关周围场地平整及氛围营造工程资金预算和绩效目标情况。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根据《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关于批复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2019年部门预算的通知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》〔201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盐财预（公共预算）字第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075号文件要求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，“60大庆”长城关周围场地平整及氛围营造工程资金预算安排106.13万元，全部为财政拨款，“60大庆”长城关周围场地平整及氛围营造工程2019年资金已全部到位。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、绩效目标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完成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资金投入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1.项目资金到位情况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分析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2019年“60大庆”长城关周围场地平整及氛围营造工程资金106.13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2019年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到位资金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106.13万元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，资金到位率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项目资金执行情况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“60大庆”长城关周围场地平整及氛围营造工程预算资金已全部安排，并按项目建设要求和进度全部落实到位。2019年实际总支出为106.13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资金执行率100%。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项目资金管理情况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yellow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“60大庆”长城关周围场地平整及氛围营造工程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项目完成数量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平整场地8712平方米、碎石铺装8712平方米（厚度6厘米）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（2）项目完成质量：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在成本最小化的基础上，时间最短的基础上完成了计划概算的项目，施工有序进行，达到了营造氛围的目的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项目实施进度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项目单位按照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2019年度绩效目标制定了项目工作计划，并按照工作计划开展了场地平整及氛围营造工作。评价认为，该项目各项工程安排较合理，按照计划进度执行较及时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（4）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项目成本节约情况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shd w:val="clear" w:fill="FFFFFF"/>
        </w:rPr>
        <w:t>根据年度预算计划，分解并制定了相应的月度预算使用计划，严格落实。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shd w:val="clear" w:fill="FFFFFF"/>
          <w:lang w:eastAsia="zh-CN"/>
        </w:rPr>
        <w:t>上年场地平整及氛围营造制度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shd w:val="clear" w:fill="FFFFFF"/>
        </w:rPr>
        <w:t>及资金已全部落实，支付依据合规合法，执行情况良好。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shd w:val="clear" w:fill="FFFFFF"/>
          <w:lang w:eastAsia="zh-CN"/>
        </w:rPr>
        <w:t>控制在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shd w:val="clear" w:fill="FFFFFF"/>
          <w:lang w:val="en-US" w:eastAsia="zh-CN"/>
        </w:rPr>
        <w:t>106.13万元内。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2.效益指标完成情况分析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项目实施的经济效益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：长城关是盐池的主要建筑之一，对长城关周围场地平整不仅能美化长城关，更能美化居民的感观，吸引了定边和前旗的游客，这样一来，带动了盐池周边经济发展，抓住60大庆这一锲机，壮大了盐池的夜市经济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（2）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项目实施的生态效益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：氛围营造是我国生态文明城市建设过程中必不可少的重要组成部分，主要利用氛围营造载体来创建城市环境优美、景色怡人、空气清新的良好生态环境和和谐发展的目标，其最高目标是达到建筑、人、自然的和谐统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项目实施的社会效益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：场地平整及氛围营造工程提高了人民生活水平，提高了人民生活水平，保障了人民居住环境，越来越多的人愿意到长城关散步、锻炼，更加营造了城市的亲和力。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项目实施的可持续影响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：现在盐池长城关正在打造4A级景区，平整长城关周围为经济效益、生态效益和社会效益带来了不可估量的影响。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自2019年以来，我单位对全部项目实施和整体社会效益及满意度等各项指标调查，基本情况是群众对项目实施满意度达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“60大庆”长城关周围场地平整及氛围营造工程2019年度目标全部完成实施，均达到了绩效目标。但是在场地平整的过程中时有破坏地下管道的现象发生，望施工单位以后多加小心，在不破坏环境的基础上进行场地平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绩效自评结果拟应用和公开情况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560" w:lineRule="exact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我单位根据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绩效评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指标对各项目量化评价，自评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指标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得分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89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560" w:lineRule="exact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560" w:lineRule="exact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629E426"/>
    <w:multiLevelType w:val="singleLevel"/>
    <w:tmpl w:val="5629E426"/>
    <w:lvl w:ilvl="0" w:tentative="0">
      <w:start w:val="4"/>
      <w:numFmt w:val="decimal"/>
      <w:suff w:val="space"/>
      <w:lvlText w:val="(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72C6FDB"/>
    <w:rsid w:val="09723454"/>
    <w:rsid w:val="0A8C2CA0"/>
    <w:rsid w:val="0AF37FA6"/>
    <w:rsid w:val="0E6018D4"/>
    <w:rsid w:val="0FEB48FF"/>
    <w:rsid w:val="14C4499C"/>
    <w:rsid w:val="14EF42C1"/>
    <w:rsid w:val="16E54694"/>
    <w:rsid w:val="16F76538"/>
    <w:rsid w:val="17CF40C9"/>
    <w:rsid w:val="1B965EE2"/>
    <w:rsid w:val="1C612191"/>
    <w:rsid w:val="1CE76BFD"/>
    <w:rsid w:val="1DF25307"/>
    <w:rsid w:val="1E4E7908"/>
    <w:rsid w:val="1EAD6EE0"/>
    <w:rsid w:val="1F890B97"/>
    <w:rsid w:val="227D3758"/>
    <w:rsid w:val="22C2273E"/>
    <w:rsid w:val="246B0D04"/>
    <w:rsid w:val="24BF4EBC"/>
    <w:rsid w:val="263E6324"/>
    <w:rsid w:val="28F71E62"/>
    <w:rsid w:val="324003E3"/>
    <w:rsid w:val="325855A4"/>
    <w:rsid w:val="329A0EE5"/>
    <w:rsid w:val="329B6B7E"/>
    <w:rsid w:val="33BA12DA"/>
    <w:rsid w:val="34BD6234"/>
    <w:rsid w:val="36704375"/>
    <w:rsid w:val="389F61F0"/>
    <w:rsid w:val="3A571945"/>
    <w:rsid w:val="3C150741"/>
    <w:rsid w:val="3C686E8F"/>
    <w:rsid w:val="3D7F0A50"/>
    <w:rsid w:val="40C275C9"/>
    <w:rsid w:val="444B087F"/>
    <w:rsid w:val="44A83F9D"/>
    <w:rsid w:val="4B123432"/>
    <w:rsid w:val="4E0114A6"/>
    <w:rsid w:val="4E772EBB"/>
    <w:rsid w:val="4F025ADA"/>
    <w:rsid w:val="4FA60C94"/>
    <w:rsid w:val="4FB10340"/>
    <w:rsid w:val="4FFB1A68"/>
    <w:rsid w:val="56E228E8"/>
    <w:rsid w:val="5A142F27"/>
    <w:rsid w:val="5CF86247"/>
    <w:rsid w:val="5E8D26E9"/>
    <w:rsid w:val="60472F51"/>
    <w:rsid w:val="63611007"/>
    <w:rsid w:val="64FE74B7"/>
    <w:rsid w:val="6B60424A"/>
    <w:rsid w:val="6D9A67DE"/>
    <w:rsid w:val="70F61E87"/>
    <w:rsid w:val="713D3C53"/>
    <w:rsid w:val="72AA11D3"/>
    <w:rsid w:val="765F3C2F"/>
    <w:rsid w:val="76936052"/>
    <w:rsid w:val="76AA3655"/>
    <w:rsid w:val="77DF69D3"/>
    <w:rsid w:val="792F51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2020-10-22T10:12:56Z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